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4EC1" w:rsidR="009824AC" w:rsidP="009824AC" w:rsidRDefault="009824AC" w14:paraId="1683208" w14:textId="1683208">
      <w:pPr>
        <w:pStyle w:val="FiksniRH"/>
        <w:spacing w:before="0" w:after="0"/>
        <w15:collapsed w:val="false"/>
        <w:rPr>
          <w:rStyle w:val="PozadinaSvijetloZuta"/>
          <w:b w:val="false"/>
        </w:rPr>
      </w:pPr>
    </w:p>
    <w:p w:rsidRPr="00CB4EC1" w:rsidR="009824AC" w:rsidP="009824AC" w:rsidRDefault="009824AC">
      <w:pPr>
        <w:pStyle w:val="FiksniRH"/>
        <w:spacing w:before="0" w:after="0"/>
        <w:rPr>
          <w:rStyle w:val="PozadinaSvijetloZuta"/>
          <w:b w:val="false"/>
        </w:rPr>
      </w:pPr>
    </w:p>
    <w:p w:rsidRPr="00CB4EC1" w:rsidR="009824AC" w:rsidP="009824AC" w:rsidRDefault="009824AC">
      <w:pPr>
        <w:pStyle w:val="FiksniRH"/>
        <w:spacing w:before="0" w:after="0"/>
        <w:rPr>
          <w:rStyle w:val="PozadinaSvijetloZuta"/>
          <w:b w:val="false"/>
        </w:rPr>
      </w:pPr>
    </w:p>
    <w:p w:rsidRPr="00CB4EC1" w:rsidR="009824AC" w:rsidP="009824AC" w:rsidRDefault="009824AC">
      <w:pPr>
        <w:pStyle w:val="FiksniRH"/>
        <w:spacing w:before="0" w:after="0"/>
        <w:rPr>
          <w:rStyle w:val="PozadinaSvijetloZuta"/>
          <w:b w:val="false"/>
        </w:rPr>
      </w:pPr>
    </w:p>
    <w:p w:rsidRPr="00CB4EC1" w:rsidR="00AE649C" w:rsidP="009824AC" w:rsidRDefault="002B1605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  <w:b w:val="false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B4EC1" w:rsidR="00AE649C">
            <w:rPr>
              <w:rStyle w:val="eSPISCCParagraphDefaultFont"/>
              <w:rFonts w:eastAsiaTheme="minorHAnsi"/>
              <w:b w:val="false"/>
            </w:rPr>
            <w:t>REPUBLIKA HRVATSKA</w:t>
          </w:r>
        </w:sdtContent>
      </w:sdt>
    </w:p>
    <w:p w:rsidRPr="00CB4EC1" w:rsidR="00AE649C" w:rsidP="009824AC" w:rsidRDefault="002B1605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  <w:b w:val="false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  <w:rFonts w:eastAsiaTheme="minorHAnsi"/>
              <w:b w:val="false"/>
            </w:rPr>
            <w:t>Općinski sud u Pazinu - Stalna služba u Poreču - Parenzo</w:t>
          </w:r>
        </w:sdtContent>
      </w:sdt>
      <w:r w:rsidRPr="00CB4EC1" w:rsidR="00AE649C">
        <w:rPr>
          <w:b w:val="false"/>
        </w:rPr>
        <w:t xml:space="preserve"> </w:t>
      </w:r>
      <w:r w:rsidRPr="00CB4EC1">
        <w:rPr>
          <w:b w:val="false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CB4EC1" w:rsidR="00AE649C" w:rsidP="009824AC" w:rsidRDefault="002B160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</w:rPr>
            <w:t>Turistička 2</w:t>
          </w:r>
        </w:sdtContent>
      </w:sdt>
      <w:r w:rsidRPr="00CB4EC1" w:rsidR="00AE649C">
        <w:t xml:space="preserve"> </w:t>
      </w:r>
    </w:p>
    <w:p w:rsidRPr="00CB4EC1" w:rsidR="009824AC" w:rsidP="009824AC" w:rsidRDefault="002B1605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</w:rPr>
            <w:t>52440</w:t>
          </w:r>
        </w:sdtContent>
      </w:sdt>
      <w:r w:rsidRPr="00CB4EC1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</w:rPr>
            <w:t>Poreč</w:t>
          </w:r>
        </w:sdtContent>
      </w:sdt>
      <w:r w:rsidRPr="00CB4EC1" w:rsidR="00AE649C">
        <w:t xml:space="preserve"> </w:t>
      </w:r>
    </w:p>
    <w:p w:rsidRPr="00CB4EC1" w:rsidR="009824AC" w:rsidP="009824AC" w:rsidRDefault="009824AC">
      <w:pPr>
        <w:pStyle w:val="SudSjedite"/>
      </w:pPr>
    </w:p>
    <w:p w:rsidRPr="00CB4EC1" w:rsidR="009824AC" w:rsidP="009824AC" w:rsidRDefault="009824AC">
      <w:pPr>
        <w:pStyle w:val="Zaglavlje"/>
      </w:pPr>
      <w:r w:rsidRPr="00CB4EC1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  <w:rFonts w:eastAsiaTheme="minorHAnsi"/>
            </w:rPr>
            <w:t xml:space="preserve"> 34</w:t>
          </w:r>
        </w:sdtContent>
      </w:sdt>
      <w:r w:rsidRPr="00CB4EC1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  <w:rFonts w:eastAsiaTheme="minorHAnsi"/>
            </w:rPr>
            <w:t>Sp-145/2019-8</w:t>
          </w:r>
        </w:sdtContent>
      </w:sdt>
    </w:p>
    <w:p w:rsidRPr="00CB4EC1" w:rsidR="00E92A2E" w:rsidP="00EE3F02" w:rsidRDefault="00EE3F02">
      <w:pPr>
        <w:jc w:val="center"/>
        <w:rPr>
          <w:lang w:eastAsia="hr-HR"/>
        </w:rPr>
      </w:pPr>
      <w:r w:rsidRPr="00CB4EC1">
        <w:rPr>
          <w:lang w:eastAsia="hr-HR"/>
        </w:rPr>
        <w:t>U  I M E  R E P U B L I K E  H R V A T S K E</w:t>
      </w:r>
    </w:p>
    <w:p w:rsidRPr="00CB4EC1" w:rsidR="00EE3F02" w:rsidP="00EE3F02" w:rsidRDefault="00EE3F02">
      <w:pPr>
        <w:jc w:val="center"/>
        <w:rPr>
          <w:rFonts w:eastAsia="Calibri" w:cs="Times New Roman"/>
        </w:rPr>
      </w:pPr>
      <w:r w:rsidRPr="00CB4EC1">
        <w:rPr>
          <w:rFonts w:eastAsia="Calibri" w:cs="Times New Roman"/>
        </w:rPr>
        <w:t>R J E Š E NJ E</w:t>
      </w:r>
    </w:p>
    <w:p w:rsidRPr="00CB4EC1" w:rsidR="008571DD" w:rsidP="00096750" w:rsidRDefault="002B1605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</w:rPr>
            <w:t>Općinski sud u Pazinu</w:t>
          </w:r>
          <w:r w:rsidR="00CB4EC1">
            <w:rPr>
              <w:rStyle w:val="eSPISCCParagraphDefaultFont"/>
            </w:rPr>
            <w:t>, Stalna služba u Poreču,</w:t>
          </w:r>
        </w:sdtContent>
      </w:sdt>
      <w:r w:rsidRPr="00CB4EC1" w:rsidR="008571DD">
        <w:t xml:space="preserve"> po </w:t>
      </w:r>
      <w:sdt>
        <w:sdtPr>
          <w:rPr>
            <w:rStyle w:val="eSPISCCParagraphDefaultFont"/>
          </w:rPr>
          <w:alias w:val="Sudac ili savjetnik"/>
          <w:tag w:val="Combo Box"/>
          <w:id w:val="916597602"/>
          <w:placeholder>
            <w:docPart w:val="30EC852AFB9543CB86377AC6C58C8EFB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="00CB4EC1">
            <w:rPr>
              <w:rStyle w:val="eSPISCCParagraphDefaultFont"/>
            </w:rPr>
            <w:t>sudskoj savjetnici</w:t>
          </w:r>
        </w:sdtContent>
      </w:sdt>
      <w:r w:rsidRPr="00CB4EC1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CB4EC1">
            <w:rPr>
              <w:rStyle w:val="eSPISCCParagraphDefaultFont"/>
            </w:rPr>
            <w:t>Ivani</w:t>
          </w:r>
          <w:r w:rsidRPr="00CB4EC1" w:rsidR="00CB4EC1">
            <w:rPr>
              <w:rStyle w:val="eSPISCCParagraphDefaultFont"/>
            </w:rPr>
            <w:t xml:space="preserve"> Liović</w:t>
          </w:r>
        </w:sdtContent>
      </w:sdt>
      <w:r w:rsidRPr="00CB4EC1" w:rsidR="003F0E5C">
        <w:t xml:space="preserve">, </w:t>
      </w:r>
      <w:r w:rsidRPr="00CB4EC1" w:rsidR="003F0E5C">
        <w:rPr>
          <w:rFonts w:eastAsia="Calibri" w:cs="Times New Roman"/>
          <w:noProof w:val="false"/>
          <w:lang w:eastAsia="en-US"/>
        </w:rPr>
        <w:t xml:space="preserve">u jednostavnom postupku stečaja nad imovinom 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CB4EC1">
            <w:rPr>
              <w:rStyle w:val="eSPISCCParagraphDefaultFont"/>
            </w:rPr>
            <w:t xml:space="preserve"> Oriane Medica, OIB 73886017412, Vukovarska</w:t>
          </w:r>
          <w:r w:rsidRPr="00CB4EC1" w:rsidR="00CB4EC1">
            <w:rPr>
              <w:rStyle w:val="eSPISCCParagraphDefaultFont"/>
            </w:rPr>
            <w:t xml:space="preserve"> 31, 52440 Poreč</w:t>
          </w:r>
        </w:sdtContent>
      </w:sdt>
      <w:r w:rsidRPr="00CB4EC1" w:rsidR="003F0E5C">
        <w:rPr>
          <w:rFonts w:eastAsia="Calibri" w:cs="Times New Roman"/>
          <w:noProof w:val="false"/>
          <w:lang w:eastAsia="en-US"/>
        </w:rPr>
        <w:t xml:space="preserve">, </w:t>
      </w:r>
      <w:r w:rsidRPr="00CB4EC1" w:rsidR="007F45C0">
        <w:rPr>
          <w:rFonts w:eastAsia="Calibri" w:cs="Times New Roman"/>
          <w:noProof w:val="false"/>
          <w:lang w:eastAsia="en-US"/>
        </w:rPr>
        <w:t>dana</w:t>
      </w:r>
      <w:r w:rsidRPr="00CB4EC1"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B4EC1" w:rsidR="00CB4EC1">
            <w:rPr>
              <w:rStyle w:val="eSPISCCParagraphDefaultFont"/>
            </w:rPr>
            <w:t>28. studenog 2019.</w:t>
          </w:r>
        </w:sdtContent>
      </w:sdt>
      <w:r w:rsidRPr="00CB4EC1" w:rsidR="00CD29FA">
        <w:t xml:space="preserve"> </w:t>
      </w:r>
    </w:p>
    <w:p w:rsidRPr="00CB4EC1" w:rsidR="008571DD" w:rsidP="008571DD" w:rsidRDefault="008571DD">
      <w:pPr>
        <w:pStyle w:val="abcNaslov0"/>
      </w:pPr>
      <w:r w:rsidRPr="00CB4EC1">
        <w:t>riješio je</w:t>
      </w:r>
    </w:p>
    <w:p w:rsidRPr="00CB4EC1" w:rsidR="007F45C0" w:rsidP="00CB4EC1" w:rsidRDefault="007F45C0">
      <w:pPr>
        <w:spacing w:after="0"/>
        <w:ind w:firstLine="708"/>
        <w:jc w:val="both"/>
        <w:rPr>
          <w:rFonts w:ascii="Times" w:hAnsi="Times" w:eastAsia="Calibri" w:cs="Times New Roman"/>
        </w:rPr>
      </w:pPr>
      <w:r w:rsidRPr="00CB4EC1">
        <w:rPr>
          <w:rFonts w:ascii="Times" w:hAnsi="Times" w:eastAsia="Calibri" w:cs="Times New Roman"/>
        </w:rPr>
        <w:t>Obustavlja se jednostavni</w:t>
      </w:r>
      <w:r w:rsidRPr="00CB4EC1">
        <w:rPr>
          <w:rFonts w:ascii="Calibri" w:hAnsi="Calibri" w:eastAsia="Calibri" w:cs="Times New Roman"/>
          <w:sz w:val="22"/>
          <w:szCs w:val="22"/>
        </w:rPr>
        <w:t xml:space="preserve"> </w:t>
      </w:r>
      <w:r w:rsidR="00CB4EC1">
        <w:rPr>
          <w:rFonts w:ascii="Times" w:hAnsi="Times" w:eastAsia="Calibri" w:cs="Times New Roman"/>
        </w:rPr>
        <w:t>postupak</w:t>
      </w:r>
      <w:r w:rsidRPr="00CB4EC1">
        <w:rPr>
          <w:rFonts w:ascii="Times" w:hAnsi="Times" w:eastAsia="Calibri" w:cs="Times New Roman"/>
        </w:rPr>
        <w:t xml:space="preserve">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902874609"/>
          <w:placeholder>
            <w:docPart w:val="C447F28B767941A19FDE3638F4EF613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="00CB4EC1">
            <w:rPr>
              <w:rStyle w:val="eSPISCCParagraphDefaultFont"/>
              <w:rFonts w:eastAsiaTheme="minorHAnsi"/>
            </w:rPr>
            <w:t>Oriane Medica, OIB 73886017412, Vukovarska</w:t>
          </w:r>
          <w:r w:rsidRPr="00CB4EC1" w:rsidR="00CB4EC1">
            <w:rPr>
              <w:rStyle w:val="eSPISCCParagraphDefaultFont"/>
              <w:rFonts w:eastAsiaTheme="minorHAnsi"/>
            </w:rPr>
            <w:t xml:space="preserve"> 31, 52440 Poreč</w:t>
          </w:r>
          <w:r w:rsidR="00CB4EC1">
            <w:rPr>
              <w:rStyle w:val="eSPISCCParagraphDefaultFont"/>
              <w:rFonts w:eastAsiaTheme="minorHAnsi"/>
            </w:rPr>
            <w:t>.</w:t>
          </w:r>
        </w:sdtContent>
      </w:sdt>
    </w:p>
    <w:p w:rsidR="00CB4EC1" w:rsidP="007F45C0" w:rsidRDefault="00CB4EC1">
      <w:pPr>
        <w:spacing w:after="200" w:line="276" w:lineRule="auto"/>
        <w:jc w:val="center"/>
        <w:rPr>
          <w:rFonts w:ascii="Times" w:hAnsi="Times" w:eastAsia="Calibri" w:cs="Times New Roman"/>
        </w:rPr>
      </w:pPr>
    </w:p>
    <w:p w:rsidRPr="00CB4EC1" w:rsidR="007F45C0" w:rsidP="007F45C0" w:rsidRDefault="007F45C0">
      <w:pPr>
        <w:spacing w:after="200" w:line="276" w:lineRule="auto"/>
        <w:jc w:val="center"/>
        <w:rPr>
          <w:rFonts w:ascii="Times" w:hAnsi="Times" w:eastAsia="Calibri" w:cs="Times New Roman"/>
        </w:rPr>
      </w:pPr>
      <w:r w:rsidRPr="00CB4EC1">
        <w:rPr>
          <w:rFonts w:ascii="Times" w:hAnsi="Times" w:eastAsia="Calibri" w:cs="Times New Roman"/>
        </w:rPr>
        <w:t>Obrazloženje</w:t>
      </w:r>
    </w:p>
    <w:p w:rsidRPr="00CB4EC1" w:rsidR="00CB4EC1" w:rsidP="00CB4EC1" w:rsidRDefault="007F45C0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ab/>
      </w:r>
      <w:r w:rsidRPr="00CB4EC1" w:rsidR="00CB4EC1">
        <w:rPr>
          <w:rFonts w:eastAsia="Calibri" w:cs="Times New Roman"/>
        </w:rPr>
        <w:t xml:space="preserve">Dana 12. veljače 2019., ovaj je sud zaprimio prijedlog Financijske agencije (nadalje Agencija) za provođenje jednostavnog postupka stečaja nad imovinom potrošača. 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>Potrošač po pozivu agencije nije dostavio popis svoje imovine pa se prema čl. 79. c, st. 3. Zakona o stečaju potrošača (Narodne novine 100/15 i 67/18, nadalje ZSP) smatra da je izjavio da nema imovine iz koje se mogu namirivati njegovi vjerovnici.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ab/>
        <w:t xml:space="preserve">U skladu s čl. 79. b st. 4. ZSP-a za davanje neistinitog ili nepotpunog popisa imovine potrošač odgovara kao za davanje lažnog iskaza u postupku pred sudom. 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ab/>
        <w:t>U čl. 2. st. 1. ZSP-a određeno je da je cilj osloboditi poštenog potrošača od obaveza koje preostanu nakon unovčenja njegove imovine i raspodjele prikupljenih sredstava vjerovnicima. Poštenje potrošača utvrđuje se na način da se uzmu u obzir njegovo ponašanje prije podnošenja prijedloga za otvaranje postupka stečaja potrošača te tijekom sudskog postupka i razdoblja provjere ponašanja (čl. 2. st. 2. ZSP-a).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ab/>
        <w:t>Prema podacima Zajedničkog informacijskog sustava na dan 08. studeni 2019., potrošač dolazi upisan kao vlasnik nekretnine kč.br. 831/1 oranica, upisana u zk.ul.br. 4999, k.o. Nova Vas.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lastRenderedPageBreak/>
        <w:t>(Financijska agencija dostavila je ovom sudu dana 21. studenog 2019. podatke o imovini potrošača. Prema evidenciji dohodaka i primitaka Ministarstva financija, Porezne uprave potrošač je u razdoblju od 01. siječnja2019. do 30. rujna 2019. ostvario dohodak od nesamostalnog rada po osnovi plaće u iznosu od *******. A u razdoblju od 01. siječnja 2018. do 31. prosinca 2018. u iznosu od ******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ab/>
        <w:t>U konkretnom slučaju utvrđeno je da je potrošač propustio u t. 1. (5) popisa svoje imovine dostaviti istinite i potpune podatke o nekretninama koje su u njegovom vlasništvu./ primanjima i pokretninama.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ab/>
        <w:t xml:space="preserve">Budući da potrošač nije prikazao svu svoju imovinu kojom raspolaže, a uzimajući u obzir zakonsku presumpciju iz čl. 79. c st. 3 ZSP-a, prema ocjeni ovog suda takvo ponašanje potrošača je nepošteno. 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ab/>
        <w:t xml:space="preserve">Slijedom navedenog, na temelju čl. 79. m ZSP-a odlučeno je kao u izreci. </w:t>
      </w:r>
    </w:p>
    <w:p w:rsidRPr="00CB4EC1" w:rsidR="00CB4EC1" w:rsidP="00CB4EC1" w:rsidRDefault="00CB4EC1">
      <w:pPr>
        <w:spacing w:after="200" w:line="276" w:lineRule="auto"/>
        <w:jc w:val="center"/>
        <w:rPr>
          <w:rFonts w:eastAsia="Calibri" w:cs="Times New Roman"/>
        </w:rPr>
      </w:pPr>
      <w:r>
        <w:rPr>
          <w:rFonts w:eastAsia="Calibri" w:cs="Times New Roman"/>
        </w:rPr>
        <w:t>Poreč-Parenzo,  28</w:t>
      </w:r>
      <w:r w:rsidRPr="00CB4EC1">
        <w:rPr>
          <w:rFonts w:eastAsia="Calibri" w:cs="Times New Roman"/>
        </w:rPr>
        <w:t>. studenog 2019.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 xml:space="preserve">     </w:t>
      </w:r>
    </w:p>
    <w:p w:rsidRPr="00CB4EC1" w:rsidR="00CB4EC1" w:rsidP="00CB4EC1" w:rsidRDefault="00CB4EC1">
      <w:pPr>
        <w:spacing w:after="200" w:line="276" w:lineRule="auto"/>
        <w:jc w:val="right"/>
        <w:rPr>
          <w:rFonts w:eastAsia="Calibri" w:cs="Times New Roman"/>
        </w:rPr>
      </w:pPr>
      <w:r w:rsidRPr="00CB4EC1">
        <w:rPr>
          <w:rFonts w:eastAsia="Calibri" w:cs="Times New Roman"/>
        </w:rPr>
        <w:t xml:space="preserve">   Sudska savjetnica </w:t>
      </w:r>
    </w:p>
    <w:p w:rsidRPr="00CB4EC1" w:rsidR="00CB4EC1" w:rsidP="00CB4EC1" w:rsidRDefault="00CB4EC1">
      <w:pPr>
        <w:spacing w:after="200" w:line="276" w:lineRule="auto"/>
        <w:jc w:val="right"/>
        <w:rPr>
          <w:rFonts w:eastAsia="Calibri" w:cs="Times New Roman"/>
        </w:rPr>
      </w:pPr>
      <w:r w:rsidRPr="00CB4EC1">
        <w:rPr>
          <w:rFonts w:eastAsia="Calibri" w:cs="Times New Roman"/>
        </w:rPr>
        <w:t xml:space="preserve">                                  Ivana Liović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bookmarkStart w:name="_GoBack" w:id="0"/>
      <w:bookmarkEnd w:id="0"/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</w:p>
    <w:p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UPUTA O PRAVNOM LIJEKU:</w:t>
      </w:r>
    </w:p>
    <w:p w:rsidRPr="00CB4EC1" w:rsidR="00CB4EC1" w:rsidP="00CB4EC1" w:rsidRDefault="00CB4EC1">
      <w:pPr>
        <w:spacing w:after="200" w:line="276" w:lineRule="auto"/>
        <w:ind w:firstLine="708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>Protiv ovog rješenja pravo na žalbu ima potrošač roku od 15 dana računajući od proteka osmoga dana od dana objave rješenja na mrežnoj stranici e-Oglasna ploča sudova. Žalba se podnosi ovom sudu u tri primjerka, a o žalbi odlučuje nadležni županijski sud.</w:t>
      </w:r>
    </w:p>
    <w:p w:rsidRPr="00CB4EC1" w:rsidR="00CB4EC1" w:rsidP="00CB4EC1" w:rsidRDefault="00CB4EC1">
      <w:pPr>
        <w:spacing w:after="200" w:line="276" w:lineRule="auto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>DNA:</w:t>
      </w:r>
    </w:p>
    <w:p w:rsidRPr="00CB4EC1" w:rsidR="00CB4EC1" w:rsidP="00CB4EC1" w:rsidRDefault="00CB4EC1">
      <w:pPr>
        <w:spacing w:after="200" w:line="276" w:lineRule="auto"/>
        <w:ind w:firstLine="708"/>
        <w:jc w:val="both"/>
        <w:rPr>
          <w:rFonts w:eastAsia="Calibri" w:cs="Times New Roman"/>
        </w:rPr>
      </w:pPr>
      <w:r w:rsidRPr="00CB4EC1">
        <w:rPr>
          <w:rFonts w:eastAsia="Calibri" w:cs="Times New Roman"/>
        </w:rPr>
        <w:t xml:space="preserve">1. potrošač- putem e-oglasne ploče suda  </w:t>
      </w:r>
    </w:p>
    <w:p w:rsidRPr="00CB4EC1" w:rsidR="007F45C0" w:rsidP="00CB4EC1" w:rsidRDefault="00CB4EC1">
      <w:pPr>
        <w:spacing w:after="200" w:line="276" w:lineRule="auto"/>
        <w:ind w:firstLine="708"/>
        <w:jc w:val="both"/>
        <w:rPr>
          <w:rFonts w:ascii="Times" w:hAnsi="Times" w:eastAsia="Times New Roman" w:cs="Times New Roman"/>
          <w:i/>
          <w:color w:val="FF0000"/>
          <w:lang w:eastAsia="hr-HR"/>
        </w:rPr>
      </w:pPr>
      <w:r w:rsidRPr="00CB4EC1">
        <w:rPr>
          <w:rFonts w:eastAsia="Calibri" w:cs="Times New Roman"/>
        </w:rPr>
        <w:t>2. financijska agencija- putem e-oglasne ploče suda</w:t>
      </w:r>
    </w:p>
    <w:p w:rsidRPr="00CB4EC1" w:rsidR="003F0E5C" w:rsidP="007F45C0" w:rsidRDefault="003F0E5C">
      <w:pPr>
        <w:spacing w:after="0"/>
        <w:jc w:val="both"/>
      </w:pPr>
    </w:p>
    <w:sectPr w:rsidRPr="00CB4EC1"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1605" w:rsidP="00537B78" w:rsidRDefault="002B1605">
      <w:r>
        <w:separator/>
      </w:r>
    </w:p>
  </w:endnote>
  <w:endnote w:type="continuationSeparator" w:id="0">
    <w:p w:rsidR="002B1605" w:rsidP="00537B78" w:rsidRDefault="002B160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EC1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1605" w:rsidP="00537B78" w:rsidRDefault="002B1605">
      <w:r>
        <w:separator/>
      </w:r>
    </w:p>
  </w:footnote>
  <w:footnote w:type="continuationSeparator" w:id="0">
    <w:p w:rsidR="002B1605" w:rsidP="00537B78" w:rsidRDefault="002B160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="00CB4EC1">
          <w:rPr>
            <w:rStyle w:val="eSPISCCParagraphDefaultFont"/>
            <w:rFonts w:eastAsiaTheme="minorHAnsi"/>
          </w:rPr>
          <w:t xml:space="preserve"> 34</w:t>
        </w:r>
      </w:sdtContent>
    </w:sdt>
    <w:r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B4EC1" w:rsidR="00CB4EC1">
          <w:rPr>
            <w:rStyle w:val="eSPISCCParagraphDefaultFont"/>
            <w:rFonts w:eastAsiaTheme="minorHAnsi"/>
          </w:rPr>
          <w:t>Sp-145/2019-8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32"/>
  </w:num>
  <w:num w:numId="46">
    <w:abstractNumId w:val="27"/>
  </w:num>
  <w:num w:numId="47">
    <w:abstractNumId w:val="3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366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1605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45C0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0442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4EC1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2A2E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3F02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6FFCD35"/>
  <w15:docId w15:val="{C0ED52B0-1024-4554-8623-A227673A986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C9730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447F28B767941A19FDE3638F4EF61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D80CE5C-9ED9-4DB5-904E-8FFDAC60BC19}"/>
      </w:docPartPr>
      <w:docPartBody>
        <w:p w:rsidR="008E1EEA" w:rsidP="00E91065" w:rsidRDefault="00E91065">
          <w:pPr>
            <w:pStyle w:val="C447F28B767941A19FDE3638F4EF613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EC852AFB9543CB86377AC6C58C8E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C460342-C520-4AB9-9BD6-A7350A39937D}"/>
      </w:docPartPr>
      <w:docPartBody>
        <w:p w:rsidR="00581BFA" w:rsidP="00676E56" w:rsidRDefault="00676E56">
          <w:pPr>
            <w:pStyle w:val="30EC852AFB9543CB86377AC6C58C8EFB"/>
          </w:pPr>
          <w:r w:rsidRPr="00911B6C"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251293"/>
    <w:rsid w:val="00276A7A"/>
    <w:rsid w:val="00280495"/>
    <w:rsid w:val="002C0FDC"/>
    <w:rsid w:val="00365BE1"/>
    <w:rsid w:val="003A5270"/>
    <w:rsid w:val="004057FB"/>
    <w:rsid w:val="004C281C"/>
    <w:rsid w:val="00546FF6"/>
    <w:rsid w:val="005516D3"/>
    <w:rsid w:val="00565C9E"/>
    <w:rsid w:val="00581BFA"/>
    <w:rsid w:val="005A149D"/>
    <w:rsid w:val="005D3C09"/>
    <w:rsid w:val="00676E56"/>
    <w:rsid w:val="006D356E"/>
    <w:rsid w:val="00702C7E"/>
    <w:rsid w:val="0071228C"/>
    <w:rsid w:val="00783B15"/>
    <w:rsid w:val="00885059"/>
    <w:rsid w:val="008E1EEA"/>
    <w:rsid w:val="008F778E"/>
    <w:rsid w:val="00934662"/>
    <w:rsid w:val="00943B63"/>
    <w:rsid w:val="00A00FA3"/>
    <w:rsid w:val="00AA6DC8"/>
    <w:rsid w:val="00B43617"/>
    <w:rsid w:val="00C97301"/>
    <w:rsid w:val="00E65479"/>
    <w:rsid w:val="00E91065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76E56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447F28B767941A19FDE3638F4EF6135" w:customStyle="true">
    <w:name w:val="C447F28B767941A19FDE3638F4EF6135"/>
    <w:rsid w:val="00E91065"/>
  </w:style>
  <w:style w:type="paragraph" w:styleId="1401FDF35AF64CAA9F738ACB75836684" w:customStyle="true">
    <w:name w:val="1401FDF35AF64CAA9F738ACB75836684"/>
    <w:rsid w:val="00E91065"/>
  </w:style>
  <w:style w:type="paragraph" w:styleId="BAF059C88415419A88A88AE5EBB4989A" w:customStyle="true">
    <w:name w:val="BAF059C88415419A88A88AE5EBB4989A"/>
    <w:rsid w:val="00E91065"/>
  </w:style>
  <w:style w:type="paragraph" w:styleId="DB6B5C1690FB4D3287E3C391C1B1E9C7" w:customStyle="true">
    <w:name w:val="DB6B5C1690FB4D3287E3C391C1B1E9C7"/>
    <w:rsid w:val="00E91065"/>
  </w:style>
  <w:style w:type="paragraph" w:styleId="30EC852AFB9543CB86377AC6C58C8EFB" w:customStyle="true">
    <w:name w:val="30EC852AFB9543CB86377AC6C58C8EFB"/>
    <w:rsid w:val="00676E56"/>
  </w:style>
  <w:style w:type="paragraph" w:styleId="D9C3614D74CD420A97C87FD703377023" w:customStyle="true">
    <w:name w:val="D9C3614D74CD420A97C87FD703377023"/>
    <w:rsid w:val="00676E56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2019.</izvorni_sadrzaj>
    <derivirana_varijabla naziv="DomainObject.DatumDonosenjaOdluke_1">28.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Sp-145/2019-8</izvorni_sadrzaj>
    <derivirana_varijabla naziv="DomainObject.Oznaka_1">Sp-145/2019-8</derivirana_varijabla>
    <derivirana_varijabla naziv="DomainObject.Oznaka2">Sp-145/2019-8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Liović</izvorni_sadrzaj>
    <derivirana_varijabla naziv="DomainObject.DonositeljOdluke.Prezime_1">Liović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veljače 2019.</izvorni_sadrzaj>
    <derivirana_varijabla naziv="DomainObject.Predmet.DatumPrimitkaOptuznogAkta_1">15.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Sp-145/2019</izvorni_sadrzaj>
    <derivirana_varijabla naziv="DomainObject.Predmet.OznakaBroj_1">Sp-145/2019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ORIANA MEDICA</izvorni_sadrzaj>
    <derivirana_varijabla naziv="DomainObject.Predmet.ProtustrankaFormated_1">  ORIANA MEDICA</derivirana_varijabla>
  </DomainObject.Predmet.ProtustrankaFormated>
  <DomainObject.Predmet.ProtustrankaFormatedOIB>
    <izvorni_sadrzaj>  ORIANA MEDICA, OIB 73886017412</izvorni_sadrzaj>
    <derivirana_varijabla naziv="DomainObject.Predmet.ProtustrankaFormatedOIB_1">  ORIANA MEDICA, OIB 73886017412</derivirana_varijabla>
  </DomainObject.Predmet.ProtustrankaFormatedOIB>
  <DomainObject.Predmet.ProtustrankaFormatedWithAdress>
    <izvorni_sadrzaj> ORIANA MEDICA, VUKOVARSKA 31, 52440 Poreč</izvorni_sadrzaj>
    <derivirana_varijabla naziv="DomainObject.Predmet.ProtustrankaFormatedWithAdress_1"> ORIANA MEDICA, VUKOVARSKA 31, 52440 Poreč</derivirana_varijabla>
  </DomainObject.Predmet.ProtustrankaFormatedWithAdress>
  <DomainObject.Predmet.ProtustrankaFormatedWithAdressOIB>
    <izvorni_sadrzaj> ORIANA MEDICA, OIB 73886017412, VUKOVARSKA 31, 52440 Poreč</izvorni_sadrzaj>
    <derivirana_varijabla naziv="DomainObject.Predmet.ProtustrankaFormatedWithAdressOIB_1"> Oriane Medica, OIB 73886017412, Vukovarska 31, 52440 Poreč</derivirana_varijabla>
  </DomainObject.Predmet.ProtustrankaFormatedWithAdressOIB>
  <DomainObject.Predmet.ProtustrankaWithAdress>
    <izvorni_sadrzaj>ORIANA MEDICA VUKOVARSKA 31, 52440 Poreč</izvorni_sadrzaj>
    <derivirana_varijabla naziv="DomainObject.Predmet.ProtustrankaWithAdress_1">ORIANA MEDICA VUKOVARSKA 31, 52440 Poreč</derivirana_varijabla>
  </DomainObject.Predmet.ProtustrankaWithAdress>
  <DomainObject.Predmet.ProtustrankaWithAdressOIB>
    <izvorni_sadrzaj>ORIANA MEDICA, OIB 73886017412, VUKOVARSKA 31, 52440 Poreč</izvorni_sadrzaj>
    <derivirana_varijabla naziv="DomainObject.Predmet.ProtustrankaWithAdressOIB_1">Oriane Medica, OIB 73886017412, Vukovarska 31, 52440 Poreč.</derivirana_varijabla>
    <derivirana_varijabla naziv="DomainObject.Predmet.ProtustrankaWithAdressOIB1">ORIANA MEDICA, OIB 73886017412, VUKOVARSKA 31, 52440 Poreč</derivirana_varijabla>
  </DomainObject.Predmet.ProtustrankaWithAdressOIB>
  <DomainObject.Predmet.ProtustrankaNazivFormated>
    <izvorni_sadrzaj>ORIANA MEDICA</izvorni_sadrzaj>
    <derivirana_varijabla naziv="DomainObject.Predmet.ProtustrankaNazivFormated_1">ORIANA MEDICA</derivirana_varijabla>
    <derivirana_varijabla naziv="Padez">ORIANA MEDICA</derivirana_varijabla>
  </DomainObject.Predmet.ProtustrankaNazivFormated>
  <DomainObject.Predmet.ProtustrankaNazivFormatedOIB>
    <izvorni_sadrzaj>ORIANA MEDICA, OIB 73886017412</izvorni_sadrzaj>
    <derivirana_varijabla naziv="DomainObject.Predmet.ProtustrankaNazivFormatedOIB_1">ORIANA MEDICA, OIB 73886017412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34</izvorni_sadrzaj>
    <derivirana_varijabla naziv="DomainObject.Predmet.Referada.Naziv_1">Referada 34</derivirana_varijabla>
  </DomainObject.Predmet.Referada.Naziv>
  <DomainObject.Predmet.Referada.Oznaka>
    <izvorni_sadrzaj>Referada 34</izvorni_sadrzaj>
    <derivirana_varijabla naziv="DomainObject.Predmet.Referada.Oznaka_1"> 34</derivirana_varijabla>
  </DomainObject.Predmet.Referada.Oznaka>
  <DomainObject.Predmet.Referada.Prostorija.Naziv>
    <izvorni_sadrzaj>Sudnica 13</izvorni_sadrzaj>
    <derivirana_varijabla naziv="DomainObject.Predmet.Referada.Prostorija.Naziv_1">Sudnica 13</derivirana_varijabla>
  </DomainObject.Predmet.Referada.Prostorija.Naziv>
  <DomainObject.Predmet.Referada.Prostorija.Oznaka>
    <izvorni_sadrzaj>13</izvorni_sadrzaj>
    <derivirana_varijabla naziv="DomainObject.Predmet.Referada.Prostorija.Oznaka_1">13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Pazinu, Stalna služba u Poreču,</derivirana_varijabla>
  </DomainObject.Predmet.Referada.Sud.Naziv>
  <DomainObject.Predmet.Referada.Sudac>
    <izvorni_sadrzaj>Ivana Liović</izvorni_sadrzaj>
    <derivirana_varijabla naziv="DomainObject.Predmet.Referada.Sudac_1">Ivana Liović</derivirana_varijabla>
    <derivirana_varijabla naziv="Dativ">Ivani Liović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Turistička 2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Karmen Gergeta</izvorni_sadrzaj>
    <derivirana_varijabla naziv="DomainObject.Predmet.Zapisnicar_1">Karmen Gergeta</derivirana_varijabla>
    <derivirana_varijabla naziv="Padez">Karmen Gergeta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ORIANA MEDICA</item>
    </izvorni_sadrzaj>
    <derivirana_varijabla naziv="DomainObject.Predmet.ProtuStrankaListFormated_1">
      <item>ORIANA MEDICA</item>
    </derivirana_varijabla>
  </DomainObject.Predmet.ProtuStrankaListFormated>
  <DomainObject.Predmet.ProtuStrankaListFormatedOIB>
    <izvorni_sadrzaj>
      <item>ORIANA MEDICA, OIB 73886017412</item>
    </izvorni_sadrzaj>
    <derivirana_varijabla naziv="DomainObject.Predmet.ProtuStrankaListFormatedOIB_1">
      <item>ORIANA MEDICA, OIB 73886017412</item>
    </derivirana_varijabla>
  </DomainObject.Predmet.ProtuStrankaListFormatedOIB>
  <DomainObject.Predmet.ProtuStrankaListFormatedWithAdress>
    <izvorni_sadrzaj>
      <item>ORIANA MEDICA, VUKOVARSKA 31, 52440 Poreč</item>
    </izvorni_sadrzaj>
    <derivirana_varijabla naziv="DomainObject.Predmet.ProtuStrankaListFormatedWithAdress_1">
      <item>ORIANA MEDICA, VUKOVARSKA 31, 52440 Poreč</item>
    </derivirana_varijabla>
  </DomainObject.Predmet.ProtuStrankaListFormatedWithAdress>
  <DomainObject.Predmet.ProtuStrankaListFormatedWithAdressOIB>
    <izvorni_sadrzaj>
      <item>ORIANA MEDICA, OIB 73886017412, VUKOVARSKA 31, 52440 Poreč</item>
    </izvorni_sadrzaj>
    <derivirana_varijabla naziv="DomainObject.Predmet.ProtuStrankaListFormatedWithAdressOIB_1">
      <item>ORIANA MEDICA, OIB 73886017412, VUKOVARSKA 31, 52440 Poreč</item>
    </derivirana_varijabla>
  </DomainObject.Predmet.ProtuStrankaListFormatedWithAdressOIB>
  <DomainObject.Predmet.ProtuStrankaListNazivFormated>
    <izvorni_sadrzaj>
      <item>ORIANA MEDICA</item>
    </izvorni_sadrzaj>
    <derivirana_varijabla naziv="DomainObject.Predmet.ProtuStrankaListNazivFormated_1">
      <item>ORIANA MEDICA</item>
    </derivirana_varijabla>
  </DomainObject.Predmet.ProtuStrankaListNazivFormated>
  <DomainObject.Predmet.ProtuStrankaListNazivFormatedOIB>
    <izvorni_sadrzaj>
      <item>ORIANA MEDICA, OIB 73886017412</item>
    </izvorni_sadrzaj>
    <derivirana_varijabla naziv="DomainObject.Predmet.ProtuStrankaListNazivFormatedOIB_1">
      <item>ORIANA MEDICA, OIB 73886017412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28. studenog 2019.</izvorni_sadrzaj>
    <derivirana_varijabla naziv="DomainObject.Datum_1">28. studenog 2019.</derivirana_varijabla>
    <derivirana_varijabla naziv="DomainObject.Datum1">28. studenog 2019.</derivirana_varijabla>
    <derivirana_varijabla naziv="DomainObject.Datum3">28. studenog 2019.</derivirana_varijabla>
    <derivirana_varijabla naziv="DomainObject.Datum4">28. studenog 2019.</derivirana_varijabla>
  </DomainObject.Datum>
  <DomainObject.PoslovniBrojDokumenta>
    <izvorni_sadrzaj>Sp-145/2019-8</izvorni_sadrzaj>
    <derivirana_varijabla naziv="DomainObject.PoslovniBrojDokumenta_1">Sp-145/2019-8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ORIANA MEDICA</izvorni_sadrzaj>
    <derivirana_varijabla naziv="DomainObject.Predmet.ProtustrankaIDrugi_1">ORIANA MEDICA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ORIANA MEDICA, OIB 73886017412, VUKOVARSKA 31, 52440 Poreč</izvorni_sadrzaj>
    <derivirana_varijabla naziv="DomainObject.Predmet.ProtustrankaIDrugiAdressOIB_1">ORIANA MEDICA, OIB 73886017412, VUKOVARSKA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ORIANA MEDICA</item>
      <item>Financijska agencija</item>
    </izvorni_sadrzaj>
    <derivirana_varijabla naziv="DomainObject.Predmet.SudioniciListNaziv_1">
      <item>ORIANA MEDICA</item>
      <item>Financijska agencija</item>
    </derivirana_varijabla>
    <derivirana_varijabla naziv="OstaliSudionici">
      <item>ORIANA MEDICA</item>
      <item>Financijska agencija</item>
    </derivirana_varijabla>
  </DomainObject.Predmet.SudioniciListNaziv>
  <DomainObject.Predmet.SudioniciListAdressOIB>
    <izvorni_sadrzaj>
      <item>ORIANA MEDICA, OIB 73886017412, VUKOVARSKA 31,52440 Poreč</item>
      <item>Financijska agencija, OIB 85821130368, Ulica grada Vukovara 70,10000 Zagreb</item>
    </izvorni_sadrzaj>
    <derivirana_varijabla naziv="DomainObject.Predmet.SudioniciListAdressOIB_1">
      <item>ORIANA MEDICA, OIB 73886017412, VUKOVARSKA 31,52440 Poreč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73886017412</item>
      <item>, OIB 85821130368</item>
    </izvorni_sadrzaj>
    <derivirana_varijabla naziv="DomainObject.Predmet.SudioniciListNazivOIB_1">
      <item>, OIB 73886017412</item>
      <item>, OIB 85821130368</item>
    </derivirana_varijabla>
  </DomainObject.Predmet.SudioniciListNazivOIB>
  <UserObject.IznosGlavnice>
    <izvorni_sadrzaj/>
    <derivirana_varijabla naziv="UserObject.IznosGlavnice_1"/>
  </UserObject.IznosGlavnice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40C5B-91E3-4A94-BCFA-78FC50B1A32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2</properties:Pages>
  <properties:Words>499</properties:Words>
  <properties:Characters>2637</properties:Characters>
  <properties:Lines>64</properties:Lines>
  <properties:Paragraphs>34</properties:Paragraphs>
  <properties:TotalTime>69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Liović</cp:lastModifiedBy>
  <dcterms:modified xmlns:xsi="http://www.w3.org/2001/XMLSchema-instance" xsi:type="dcterms:W3CDTF">2019-11-28T12:56:00Z</dcterms:modified>
  <cp:revision>24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Sp-145/2019-8 / Odluka - Rješenje - obustava postupka</vt:lpwstr>
  </prop:property>
  <prop:property fmtid="{D5CDD505-2E9C-101B-9397-08002B2CF9AE}" pid="7" name="Predlozak_id">
    <vt:lpwstr>1000000674</vt:lpwstr>
  </prop:property>
  <prop:property fmtid="{D5CDD505-2E9C-101B-9397-08002B2CF9AE}" pid="8" name="Predlozak_oznaka">
    <vt:lpwstr>OS_Sp008</vt:lpwstr>
  </prop:property>
  <prop:property fmtid="{D5CDD505-2E9C-101B-9397-08002B2CF9AE}" pid="9" name="Predlozak_naziv">
    <vt:lpwstr>Rješenje o obustavi postupka 79.m</vt:lpwstr>
  </prop:property>
</prop:Properties>
</file>